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554" w:rsidRPr="00D90554" w:rsidRDefault="00D90554" w:rsidP="00D90554">
      <w:pPr>
        <w:tabs>
          <w:tab w:val="left" w:pos="567"/>
        </w:tabs>
        <w:spacing w:after="0" w:line="360" w:lineRule="auto"/>
        <w:contextualSpacing/>
        <w:jc w:val="both"/>
        <w:rPr>
          <w:rFonts w:ascii="Arial" w:eastAsia="Cambria" w:hAnsi="Arial" w:cs="Arial"/>
          <w:b/>
          <w:bCs/>
          <w:sz w:val="28"/>
          <w:szCs w:val="28"/>
        </w:rPr>
      </w:pPr>
      <w:r w:rsidRPr="00D90554">
        <w:rPr>
          <w:rFonts w:ascii="Arial" w:eastAsia="Cambria" w:hAnsi="Arial" w:cs="Arial"/>
          <w:b/>
          <w:bCs/>
          <w:sz w:val="28"/>
          <w:szCs w:val="28"/>
        </w:rPr>
        <w:t>3.4 Errores que se deben evitar al momento de realizar la Evaluación:</w:t>
      </w:r>
    </w:p>
    <w:p w:rsidR="00D90554" w:rsidRPr="00D90554" w:rsidRDefault="00D90554" w:rsidP="00D90554">
      <w:pPr>
        <w:tabs>
          <w:tab w:val="left" w:pos="880"/>
        </w:tabs>
        <w:spacing w:after="0" w:line="360" w:lineRule="auto"/>
        <w:ind w:left="720"/>
        <w:contextualSpacing/>
        <w:jc w:val="both"/>
        <w:rPr>
          <w:rFonts w:ascii="Arial" w:eastAsia="Times New Roman" w:hAnsi="Arial" w:cs="Arial"/>
          <w:sz w:val="26"/>
          <w:szCs w:val="26"/>
        </w:rPr>
      </w:pPr>
    </w:p>
    <w:p w:rsidR="00D90554" w:rsidRPr="00D90554" w:rsidRDefault="00D90554" w:rsidP="00D90554">
      <w:pPr>
        <w:numPr>
          <w:ilvl w:val="0"/>
          <w:numId w:val="1"/>
        </w:numPr>
        <w:tabs>
          <w:tab w:val="left" w:pos="880"/>
        </w:tabs>
        <w:spacing w:after="0" w:line="360" w:lineRule="auto"/>
        <w:contextualSpacing/>
        <w:jc w:val="both"/>
        <w:rPr>
          <w:rFonts w:ascii="Arial" w:eastAsia="Times New Roman" w:hAnsi="Arial" w:cs="Arial"/>
          <w:sz w:val="26"/>
          <w:szCs w:val="26"/>
        </w:rPr>
      </w:pPr>
      <w:r w:rsidRPr="00D90554">
        <w:rPr>
          <w:rFonts w:ascii="Arial" w:eastAsia="Times New Roman" w:hAnsi="Arial" w:cs="Arial"/>
          <w:b/>
          <w:sz w:val="26"/>
          <w:szCs w:val="26"/>
          <w:u w:val="single"/>
        </w:rPr>
        <w:t>De tendencia Central:</w:t>
      </w:r>
      <w:r w:rsidRPr="00D90554">
        <w:rPr>
          <w:rFonts w:ascii="Arial" w:eastAsia="Times New Roman" w:hAnsi="Arial" w:cs="Arial"/>
          <w:sz w:val="26"/>
          <w:szCs w:val="26"/>
        </w:rPr>
        <w:t xml:space="preserve"> ocurre cuando el evaluador elige las calificaciones del centro, lo que da como resultado que el evaluado obtiene una calificación promedio (“ni bien, ni mal”) lo que dificulta la oportunidad de mejora.</w:t>
      </w:r>
    </w:p>
    <w:p w:rsidR="00D90554" w:rsidRPr="00D90554" w:rsidRDefault="00D90554" w:rsidP="00D90554">
      <w:pPr>
        <w:tabs>
          <w:tab w:val="left" w:pos="880"/>
        </w:tabs>
        <w:spacing w:after="0" w:line="360" w:lineRule="auto"/>
        <w:ind w:left="720"/>
        <w:contextualSpacing/>
        <w:jc w:val="both"/>
        <w:rPr>
          <w:rFonts w:ascii="Arial" w:eastAsia="Times New Roman" w:hAnsi="Arial" w:cs="Arial"/>
          <w:sz w:val="26"/>
          <w:szCs w:val="26"/>
        </w:rPr>
      </w:pPr>
    </w:p>
    <w:p w:rsidR="00D90554" w:rsidRPr="00D90554" w:rsidRDefault="00D90554" w:rsidP="00D90554">
      <w:pPr>
        <w:numPr>
          <w:ilvl w:val="0"/>
          <w:numId w:val="1"/>
        </w:numPr>
        <w:tabs>
          <w:tab w:val="left" w:pos="900"/>
        </w:tabs>
        <w:spacing w:after="0" w:line="360" w:lineRule="auto"/>
        <w:contextualSpacing/>
        <w:jc w:val="both"/>
        <w:rPr>
          <w:rFonts w:ascii="Arial" w:eastAsia="Times New Roman" w:hAnsi="Arial" w:cs="Arial"/>
          <w:sz w:val="26"/>
          <w:szCs w:val="26"/>
        </w:rPr>
      </w:pPr>
      <w:r w:rsidRPr="00D90554">
        <w:rPr>
          <w:rFonts w:ascii="Arial" w:eastAsia="Times New Roman" w:hAnsi="Arial" w:cs="Arial"/>
          <w:b/>
          <w:sz w:val="26"/>
          <w:szCs w:val="26"/>
          <w:u w:val="single"/>
        </w:rPr>
        <w:t>Efecto de Halo</w:t>
      </w:r>
      <w:r w:rsidRPr="00D90554">
        <w:rPr>
          <w:rFonts w:ascii="Arial" w:eastAsia="Times New Roman" w:hAnsi="Arial" w:cs="Arial"/>
          <w:b/>
          <w:sz w:val="26"/>
          <w:szCs w:val="26"/>
        </w:rPr>
        <w:t>:</w:t>
      </w:r>
      <w:r w:rsidRPr="00D90554">
        <w:rPr>
          <w:rFonts w:ascii="Arial" w:eastAsia="Times New Roman" w:hAnsi="Arial" w:cs="Arial"/>
          <w:sz w:val="26"/>
          <w:szCs w:val="26"/>
        </w:rPr>
        <w:t xml:space="preserve"> se califica al evaluado favorable o desfavorablemente, basándose en las últimas conductas que recuerda el evaluador, ya sean positivas o negativas.</w:t>
      </w:r>
    </w:p>
    <w:p w:rsidR="00D90554" w:rsidRPr="00D90554" w:rsidRDefault="00D90554" w:rsidP="00D90554">
      <w:pPr>
        <w:spacing w:line="360" w:lineRule="auto"/>
        <w:ind w:left="720"/>
        <w:contextualSpacing/>
        <w:jc w:val="both"/>
        <w:rPr>
          <w:rFonts w:ascii="Arial" w:eastAsia="Times New Roman" w:hAnsi="Arial" w:cs="Arial"/>
          <w:sz w:val="26"/>
          <w:szCs w:val="26"/>
        </w:rPr>
      </w:pPr>
    </w:p>
    <w:p w:rsidR="00D90554" w:rsidRPr="00D90554" w:rsidRDefault="00D90554" w:rsidP="00D90554">
      <w:pPr>
        <w:numPr>
          <w:ilvl w:val="0"/>
          <w:numId w:val="1"/>
        </w:numPr>
        <w:tabs>
          <w:tab w:val="left" w:pos="900"/>
        </w:tabs>
        <w:spacing w:after="0" w:line="360" w:lineRule="auto"/>
        <w:contextualSpacing/>
        <w:jc w:val="both"/>
        <w:rPr>
          <w:rFonts w:ascii="Arial" w:eastAsia="Times New Roman" w:hAnsi="Arial" w:cs="Arial"/>
          <w:sz w:val="26"/>
          <w:szCs w:val="26"/>
        </w:rPr>
      </w:pPr>
      <w:r w:rsidRPr="00D90554">
        <w:rPr>
          <w:rFonts w:ascii="Arial" w:eastAsia="Times New Roman" w:hAnsi="Arial" w:cs="Arial"/>
          <w:b/>
          <w:sz w:val="26"/>
          <w:szCs w:val="26"/>
          <w:u w:val="single"/>
        </w:rPr>
        <w:t>De benevolencia</w:t>
      </w:r>
      <w:r w:rsidRPr="00D90554">
        <w:rPr>
          <w:rFonts w:ascii="Arial" w:eastAsia="Times New Roman" w:hAnsi="Arial" w:cs="Arial"/>
          <w:b/>
          <w:sz w:val="26"/>
          <w:szCs w:val="26"/>
        </w:rPr>
        <w:t>:</w:t>
      </w:r>
      <w:r w:rsidRPr="00D90554">
        <w:rPr>
          <w:rFonts w:ascii="Arial" w:eastAsia="Times New Roman" w:hAnsi="Arial" w:cs="Arial"/>
          <w:sz w:val="26"/>
          <w:szCs w:val="26"/>
        </w:rPr>
        <w:t xml:space="preserve"> se evalúa a todo el personal por igual, colocándolos en el extremo superior de la curva normal.</w:t>
      </w:r>
    </w:p>
    <w:p w:rsidR="00D90554" w:rsidRPr="00D90554" w:rsidRDefault="00D90554" w:rsidP="00D90554">
      <w:pPr>
        <w:tabs>
          <w:tab w:val="left" w:pos="900"/>
        </w:tabs>
        <w:spacing w:line="360" w:lineRule="auto"/>
        <w:ind w:left="900" w:right="260"/>
        <w:contextualSpacing/>
        <w:jc w:val="both"/>
        <w:rPr>
          <w:rFonts w:ascii="Arial" w:eastAsia="Times New Roman" w:hAnsi="Arial" w:cs="Arial"/>
          <w:sz w:val="26"/>
          <w:szCs w:val="26"/>
        </w:rPr>
      </w:pPr>
    </w:p>
    <w:p w:rsidR="00D90554" w:rsidRPr="00D90554" w:rsidRDefault="00D90554" w:rsidP="00D90554">
      <w:pPr>
        <w:numPr>
          <w:ilvl w:val="0"/>
          <w:numId w:val="1"/>
        </w:numPr>
        <w:tabs>
          <w:tab w:val="left" w:pos="900"/>
        </w:tabs>
        <w:spacing w:after="0" w:line="360" w:lineRule="auto"/>
        <w:contextualSpacing/>
        <w:jc w:val="both"/>
        <w:rPr>
          <w:rFonts w:ascii="Arial" w:eastAsia="Times New Roman" w:hAnsi="Arial" w:cs="Arial"/>
          <w:sz w:val="26"/>
          <w:szCs w:val="26"/>
        </w:rPr>
      </w:pPr>
      <w:r w:rsidRPr="00D90554">
        <w:rPr>
          <w:rFonts w:ascii="Arial" w:eastAsia="Times New Roman" w:hAnsi="Arial" w:cs="Arial"/>
          <w:b/>
          <w:sz w:val="26"/>
          <w:szCs w:val="26"/>
          <w:u w:val="single"/>
        </w:rPr>
        <w:t>Aleatorio</w:t>
      </w:r>
      <w:r w:rsidRPr="00D90554">
        <w:rPr>
          <w:rFonts w:ascii="Arial" w:eastAsia="Times New Roman" w:hAnsi="Arial" w:cs="Arial"/>
          <w:b/>
          <w:sz w:val="26"/>
          <w:szCs w:val="26"/>
        </w:rPr>
        <w:t>:</w:t>
      </w:r>
      <w:r w:rsidRPr="00D90554">
        <w:rPr>
          <w:rFonts w:ascii="Arial" w:eastAsia="Times New Roman" w:hAnsi="Arial" w:cs="Arial"/>
          <w:sz w:val="26"/>
          <w:szCs w:val="26"/>
        </w:rPr>
        <w:t xml:space="preserve"> se coloca la calificación al azar, sin fijarse a quien se asigna deficiente, insatisfactorio, satisfactorio, bueno o excelente.</w:t>
      </w:r>
    </w:p>
    <w:p w:rsidR="00D90554" w:rsidRPr="00D90554" w:rsidRDefault="00D90554" w:rsidP="00D90554">
      <w:pPr>
        <w:tabs>
          <w:tab w:val="left" w:pos="900"/>
        </w:tabs>
        <w:spacing w:line="360" w:lineRule="auto"/>
        <w:ind w:right="260"/>
        <w:contextualSpacing/>
        <w:jc w:val="both"/>
        <w:rPr>
          <w:rFonts w:ascii="Arial" w:eastAsia="Times New Roman" w:hAnsi="Arial" w:cs="Arial"/>
          <w:sz w:val="26"/>
          <w:szCs w:val="26"/>
        </w:rPr>
      </w:pPr>
    </w:p>
    <w:p w:rsidR="00D90554" w:rsidRPr="00D90554" w:rsidRDefault="00D90554" w:rsidP="00D90554">
      <w:pPr>
        <w:numPr>
          <w:ilvl w:val="0"/>
          <w:numId w:val="1"/>
        </w:numPr>
        <w:tabs>
          <w:tab w:val="left" w:pos="900"/>
          <w:tab w:val="left" w:pos="8931"/>
        </w:tabs>
        <w:spacing w:after="0" w:line="360" w:lineRule="auto"/>
        <w:contextualSpacing/>
        <w:jc w:val="both"/>
        <w:rPr>
          <w:rFonts w:ascii="Arial" w:eastAsia="Times New Roman" w:hAnsi="Arial" w:cs="Arial"/>
          <w:sz w:val="26"/>
          <w:szCs w:val="26"/>
        </w:rPr>
      </w:pPr>
      <w:r w:rsidRPr="00D90554">
        <w:rPr>
          <w:rFonts w:ascii="Arial" w:eastAsia="Times New Roman" w:hAnsi="Arial" w:cs="Arial"/>
          <w:b/>
          <w:sz w:val="26"/>
          <w:szCs w:val="26"/>
          <w:u w:val="single"/>
        </w:rPr>
        <w:t>De similitud</w:t>
      </w:r>
      <w:r w:rsidRPr="00D90554">
        <w:rPr>
          <w:rFonts w:ascii="Arial" w:eastAsia="Times New Roman" w:hAnsi="Arial" w:cs="Arial"/>
          <w:b/>
          <w:sz w:val="26"/>
          <w:szCs w:val="26"/>
        </w:rPr>
        <w:t>:</w:t>
      </w:r>
      <w:r w:rsidRPr="00D90554">
        <w:rPr>
          <w:rFonts w:ascii="Arial" w:eastAsia="Times New Roman" w:hAnsi="Arial" w:cs="Arial"/>
          <w:sz w:val="26"/>
          <w:szCs w:val="26"/>
        </w:rPr>
        <w:t xml:space="preserve"> cuando uno de los evaluados tiene algún parecido con la forma de ser del evaluador(a); si la autoestima de este último es alta, dará una buena calificación, o si es baja, la calificación será deficiente.</w:t>
      </w:r>
    </w:p>
    <w:p w:rsidR="00D90554" w:rsidRPr="00D90554" w:rsidRDefault="00D90554" w:rsidP="00D90554">
      <w:pPr>
        <w:tabs>
          <w:tab w:val="left" w:pos="900"/>
        </w:tabs>
        <w:spacing w:line="360" w:lineRule="auto"/>
        <w:ind w:left="900" w:right="260"/>
        <w:contextualSpacing/>
        <w:jc w:val="both"/>
        <w:rPr>
          <w:rFonts w:ascii="Arial" w:eastAsia="Times New Roman" w:hAnsi="Arial" w:cs="Arial"/>
          <w:sz w:val="26"/>
          <w:szCs w:val="26"/>
        </w:rPr>
      </w:pPr>
    </w:p>
    <w:p w:rsidR="00D90554" w:rsidRPr="00D90554" w:rsidRDefault="00D90554" w:rsidP="00D90554">
      <w:pPr>
        <w:numPr>
          <w:ilvl w:val="0"/>
          <w:numId w:val="1"/>
        </w:numPr>
        <w:tabs>
          <w:tab w:val="left" w:pos="900"/>
        </w:tabs>
        <w:spacing w:after="0" w:line="360" w:lineRule="auto"/>
        <w:contextualSpacing/>
        <w:jc w:val="both"/>
        <w:rPr>
          <w:rFonts w:ascii="Arial" w:eastAsia="Times New Roman" w:hAnsi="Arial" w:cs="Arial"/>
          <w:sz w:val="26"/>
          <w:szCs w:val="26"/>
        </w:rPr>
      </w:pPr>
      <w:r w:rsidRPr="00D90554">
        <w:rPr>
          <w:rFonts w:ascii="Arial" w:eastAsia="Times New Roman" w:hAnsi="Arial" w:cs="Arial"/>
          <w:b/>
          <w:sz w:val="26"/>
          <w:szCs w:val="26"/>
          <w:u w:val="single"/>
        </w:rPr>
        <w:t>De familiaridad</w:t>
      </w:r>
      <w:r w:rsidRPr="00D90554">
        <w:rPr>
          <w:rFonts w:ascii="Arial" w:eastAsia="Times New Roman" w:hAnsi="Arial" w:cs="Arial"/>
          <w:sz w:val="26"/>
          <w:szCs w:val="26"/>
        </w:rPr>
        <w:t>: cuando el evaluado guarda algún parecido con algún familiar del evaluador.</w:t>
      </w:r>
    </w:p>
    <w:p w:rsidR="00D90554" w:rsidRPr="00D90554" w:rsidRDefault="00D90554" w:rsidP="00D90554">
      <w:pPr>
        <w:tabs>
          <w:tab w:val="left" w:pos="900"/>
        </w:tabs>
        <w:spacing w:after="0" w:line="360" w:lineRule="auto"/>
        <w:contextualSpacing/>
        <w:jc w:val="both"/>
        <w:rPr>
          <w:rFonts w:ascii="Arial" w:eastAsia="Times New Roman" w:hAnsi="Arial" w:cs="Arial"/>
          <w:sz w:val="26"/>
          <w:szCs w:val="26"/>
        </w:rPr>
      </w:pPr>
    </w:p>
    <w:p w:rsidR="00D90554" w:rsidRPr="00D90554" w:rsidRDefault="00D90554" w:rsidP="00D90554">
      <w:pPr>
        <w:numPr>
          <w:ilvl w:val="0"/>
          <w:numId w:val="1"/>
        </w:numPr>
        <w:tabs>
          <w:tab w:val="left" w:pos="900"/>
        </w:tabs>
        <w:spacing w:after="0" w:line="360" w:lineRule="auto"/>
        <w:contextualSpacing/>
        <w:jc w:val="both"/>
        <w:rPr>
          <w:rFonts w:ascii="Arial" w:eastAsia="Times New Roman" w:hAnsi="Arial" w:cs="Arial"/>
          <w:sz w:val="26"/>
          <w:szCs w:val="26"/>
        </w:rPr>
      </w:pPr>
      <w:r w:rsidRPr="00D90554">
        <w:rPr>
          <w:rFonts w:ascii="Arial" w:eastAsia="Times New Roman" w:hAnsi="Arial" w:cs="Arial"/>
          <w:b/>
          <w:sz w:val="26"/>
          <w:szCs w:val="26"/>
          <w:u w:val="single"/>
        </w:rPr>
        <w:t>De edad</w:t>
      </w:r>
      <w:r w:rsidRPr="00D90554">
        <w:rPr>
          <w:rFonts w:ascii="Arial" w:eastAsia="Times New Roman" w:hAnsi="Arial" w:cs="Arial"/>
          <w:b/>
          <w:sz w:val="26"/>
          <w:szCs w:val="26"/>
        </w:rPr>
        <w:t>:</w:t>
      </w:r>
      <w:r w:rsidRPr="00D90554">
        <w:rPr>
          <w:rFonts w:ascii="Arial" w:eastAsia="Times New Roman" w:hAnsi="Arial" w:cs="Arial"/>
          <w:sz w:val="26"/>
          <w:szCs w:val="26"/>
        </w:rPr>
        <w:t xml:space="preserve"> cuando se toma en cuenta la edad del evaluado a favor o en contra.</w:t>
      </w:r>
    </w:p>
    <w:p w:rsidR="00D90554" w:rsidRPr="00D90554" w:rsidRDefault="00D90554" w:rsidP="00D90554">
      <w:pPr>
        <w:tabs>
          <w:tab w:val="left" w:pos="900"/>
        </w:tabs>
        <w:spacing w:line="360" w:lineRule="auto"/>
        <w:ind w:left="900" w:right="260"/>
        <w:contextualSpacing/>
        <w:jc w:val="both"/>
        <w:rPr>
          <w:rFonts w:ascii="Arial" w:eastAsia="Times New Roman" w:hAnsi="Arial" w:cs="Arial"/>
          <w:sz w:val="26"/>
          <w:szCs w:val="26"/>
        </w:rPr>
      </w:pPr>
    </w:p>
    <w:p w:rsidR="00D90554" w:rsidRPr="00D90554" w:rsidRDefault="00D90554" w:rsidP="00D90554">
      <w:pPr>
        <w:numPr>
          <w:ilvl w:val="0"/>
          <w:numId w:val="1"/>
        </w:numPr>
        <w:tabs>
          <w:tab w:val="left" w:pos="900"/>
        </w:tabs>
        <w:spacing w:after="0" w:line="360" w:lineRule="auto"/>
        <w:ind w:right="-1"/>
        <w:contextualSpacing/>
        <w:jc w:val="both"/>
        <w:rPr>
          <w:rFonts w:ascii="Arial" w:eastAsia="Times New Roman" w:hAnsi="Arial" w:cs="Arial"/>
          <w:sz w:val="26"/>
          <w:szCs w:val="26"/>
        </w:rPr>
      </w:pPr>
      <w:r w:rsidRPr="00D90554">
        <w:rPr>
          <w:rFonts w:ascii="Arial" w:eastAsia="Times New Roman" w:hAnsi="Arial" w:cs="Arial"/>
          <w:b/>
          <w:sz w:val="26"/>
          <w:szCs w:val="26"/>
          <w:u w:val="single"/>
        </w:rPr>
        <w:t>De antigüedad</w:t>
      </w:r>
      <w:r w:rsidRPr="00D90554">
        <w:rPr>
          <w:rFonts w:ascii="Arial" w:eastAsia="Times New Roman" w:hAnsi="Arial" w:cs="Arial"/>
          <w:b/>
          <w:sz w:val="26"/>
          <w:szCs w:val="26"/>
        </w:rPr>
        <w:t>:</w:t>
      </w:r>
      <w:r w:rsidRPr="00D90554">
        <w:rPr>
          <w:rFonts w:ascii="Arial" w:eastAsia="Times New Roman" w:hAnsi="Arial" w:cs="Arial"/>
          <w:sz w:val="26"/>
          <w:szCs w:val="26"/>
        </w:rPr>
        <w:t xml:space="preserve"> afecta la evaluación que se haga, tomando en cuenta si el evaluado tiene mucho o poco tiempo en la institución o dependencia.</w:t>
      </w:r>
    </w:p>
    <w:p w:rsidR="00D90554" w:rsidRPr="00D90554" w:rsidRDefault="00D90554" w:rsidP="00D90554">
      <w:pPr>
        <w:tabs>
          <w:tab w:val="left" w:pos="900"/>
        </w:tabs>
        <w:spacing w:after="0" w:line="360" w:lineRule="auto"/>
        <w:ind w:left="720" w:right="-1"/>
        <w:contextualSpacing/>
        <w:jc w:val="both"/>
        <w:rPr>
          <w:rFonts w:ascii="Arial" w:eastAsia="Times New Roman" w:hAnsi="Arial" w:cs="Arial"/>
          <w:sz w:val="26"/>
          <w:szCs w:val="26"/>
        </w:rPr>
      </w:pPr>
    </w:p>
    <w:p w:rsidR="00D90554" w:rsidRPr="00D90554" w:rsidRDefault="00D90554" w:rsidP="00D90554">
      <w:pPr>
        <w:numPr>
          <w:ilvl w:val="0"/>
          <w:numId w:val="1"/>
        </w:numPr>
        <w:tabs>
          <w:tab w:val="left" w:pos="900"/>
        </w:tabs>
        <w:spacing w:after="0" w:line="360" w:lineRule="auto"/>
        <w:ind w:right="-1"/>
        <w:contextualSpacing/>
        <w:jc w:val="both"/>
        <w:rPr>
          <w:rFonts w:ascii="Arial" w:eastAsia="Times New Roman" w:hAnsi="Arial" w:cs="Arial"/>
          <w:sz w:val="26"/>
          <w:szCs w:val="26"/>
        </w:rPr>
      </w:pPr>
      <w:r w:rsidRPr="00D90554">
        <w:rPr>
          <w:rFonts w:ascii="Arial" w:eastAsia="Times New Roman" w:hAnsi="Arial" w:cs="Arial"/>
          <w:b/>
          <w:sz w:val="26"/>
          <w:szCs w:val="26"/>
          <w:u w:val="single"/>
        </w:rPr>
        <w:t>Valoración del carácter</w:t>
      </w:r>
      <w:r w:rsidRPr="00D90554">
        <w:rPr>
          <w:rFonts w:ascii="Arial" w:eastAsia="Times New Roman" w:hAnsi="Arial" w:cs="Arial"/>
          <w:b/>
          <w:sz w:val="26"/>
          <w:szCs w:val="26"/>
        </w:rPr>
        <w:t>:</w:t>
      </w:r>
      <w:r w:rsidRPr="00D90554">
        <w:rPr>
          <w:rFonts w:ascii="Arial" w:eastAsia="Times New Roman" w:hAnsi="Arial" w:cs="Arial"/>
          <w:sz w:val="26"/>
          <w:szCs w:val="26"/>
        </w:rPr>
        <w:t xml:space="preserve"> es cuando se evalúa por el tipo de persona que es el evaluado y no como miembro de la dependencia propiamente dicha.</w:t>
      </w:r>
    </w:p>
    <w:p w:rsidR="00BC1254" w:rsidRPr="00D90554" w:rsidRDefault="00BC1254" w:rsidP="00D90554">
      <w:pPr>
        <w:spacing w:line="360" w:lineRule="auto"/>
        <w:contextualSpacing/>
        <w:rPr>
          <w:rFonts w:ascii="Arial" w:hAnsi="Arial" w:cs="Arial"/>
          <w:sz w:val="28"/>
          <w:szCs w:val="28"/>
        </w:rPr>
      </w:pPr>
    </w:p>
    <w:sectPr w:rsidR="00BC1254" w:rsidRPr="00D90554" w:rsidSect="00D90554">
      <w:pgSz w:w="11906" w:h="16838"/>
      <w:pgMar w:top="1417" w:right="849" w:bottom="141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30603"/>
    <w:multiLevelType w:val="hybridMultilevel"/>
    <w:tmpl w:val="AE126476"/>
    <w:lvl w:ilvl="0" w:tplc="0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D90554"/>
    <w:rsid w:val="00BC1254"/>
    <w:rsid w:val="00D905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554"/>
    <w:rPr>
      <w:rFonts w:eastAsiaTheme="minorEastAsia"/>
      <w:lang w:val="es-DO" w:eastAsia="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05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1176</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2</dc:creator>
  <cp:lastModifiedBy>Usuario 2</cp:lastModifiedBy>
  <cp:revision>1</cp:revision>
  <dcterms:created xsi:type="dcterms:W3CDTF">2019-08-24T17:25:00Z</dcterms:created>
  <dcterms:modified xsi:type="dcterms:W3CDTF">2019-08-24T17:28:00Z</dcterms:modified>
</cp:coreProperties>
</file>